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A4244" w:rsidP="00853D9B" w14:paraId="68517A78" w14:textId="77777777">
      <w:pPr>
        <w:pStyle w:val="NoSpacing"/>
        <w:spacing w:before="0"/>
        <w:jc w:val="center"/>
        <w:rPr>
          <w:b/>
        </w:rPr>
      </w:pPr>
    </w:p>
    <w:p w:rsidR="00853D9B" w:rsidRPr="00AA576B" w:rsidP="00853D9B" w14:paraId="3C16F5DD" w14:textId="708E92F5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853D9B" w:rsidRPr="00FF1DD2" w:rsidP="00853D9B" w14:paraId="57E2E3B2" w14:textId="370D1BA6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37.</w:t>
      </w:r>
      <w:r w:rsidRPr="00FF1DD2">
        <w:rPr>
          <w:b/>
          <w:color w:val="FF0000"/>
        </w:rPr>
        <w:t xml:space="preserve">Hafta </w:t>
      </w:r>
    </w:p>
    <w:p w:rsidR="00853D9B" w:rsidRPr="00AA576B" w:rsidP="00853D9B" w14:paraId="3645F749" w14:textId="5475B938">
      <w:pPr>
        <w:pStyle w:val="NoSpacing"/>
        <w:jc w:val="center"/>
        <w:rPr>
          <w:b/>
        </w:rPr>
      </w:pPr>
      <w:r>
        <w:rPr>
          <w:b/>
        </w:rPr>
        <w:t>(15-19 HAZİRAN 2026)</w:t>
      </w:r>
    </w:p>
    <w:p w:rsidR="00853D9B" w:rsidP="00853D9B" w14:paraId="352C7A45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7E88B869" w14:textId="77777777" w:rsidTr="00364B4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6D085DD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C2192C" w:rsidRPr="006676C8" w:rsidP="00364B43" w14:paraId="7505E756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54BD81F9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5E17A32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C2192C" w:rsidRPr="00501135" w:rsidP="00364B43" w14:paraId="4BDC127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3D583E3E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05301B6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C2192C" w:rsidRPr="000B1E6F" w:rsidP="00364B43" w14:paraId="21971DA0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 ve Fiziksel Aktivitelerde Güvenli Ortam</w:t>
            </w:r>
          </w:p>
        </w:tc>
      </w:tr>
      <w:tr w14:paraId="5D72BF7E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7D58B66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C2192C" w:rsidRPr="00501135" w:rsidP="00364B43" w14:paraId="4F5B4EA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C2192C" w:rsidRPr="00D460A7" w:rsidP="00364B43" w14:paraId="7CE4915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BEO.2.4.5. Oyun ve fiziksel aktiviteler sırasında güvenli ortam oluşturabilme</w:t>
            </w:r>
          </w:p>
          <w:p w:rsidR="00C2192C" w:rsidRPr="00D460A7" w:rsidP="00364B43" w14:paraId="67A987E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Oyun ve fiziksel aktiviteler sırasında ortaya çıkabilecek riskleri tanımlar.</w:t>
            </w:r>
          </w:p>
          <w:p w:rsidR="00C2192C" w:rsidRPr="00D460A7" w:rsidP="00364B43" w14:paraId="6DD0AC1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Oyun ve fiziksel aktiviteler sırasında ortaya çıkabilecek riskler karşısında önleyici</w:t>
            </w:r>
          </w:p>
          <w:p w:rsidR="00C2192C" w:rsidRPr="00501135" w:rsidP="00364B43" w14:paraId="79661CF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sz w:val="19"/>
                <w:szCs w:val="19"/>
                <w14:ligatures w14:val="standardContextual"/>
              </w:rPr>
              <w:t>tedbirler alır.</w:t>
            </w:r>
          </w:p>
        </w:tc>
      </w:tr>
      <w:tr w14:paraId="324691A9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16293DC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C2192C" w:rsidRPr="00501135" w:rsidP="00364B43" w14:paraId="473408E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65CB516E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584ED10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C2192C" w:rsidRPr="00501135" w:rsidP="00364B43" w14:paraId="62B5716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6DFE3B19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43FFD5D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C2192C" w:rsidP="00364B43" w14:paraId="48BB234C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C2192C" w:rsidRPr="000615FC" w:rsidP="00364B43" w14:paraId="4E45E90F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C2192C" w:rsidP="00364B43" w14:paraId="6B0AC51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C2192C" w:rsidRPr="00501135" w:rsidP="00364B43" w14:paraId="173882C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39FE9034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4D2E255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C2192C" w:rsidRPr="00501135" w:rsidP="00364B43" w14:paraId="7E5C679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21C08C5B" w14:textId="77777777" w:rsidTr="00364B4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75EEE30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C2192C" w:rsidRPr="00501135" w:rsidP="00364B43" w14:paraId="68891A2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C2192C" w:rsidRPr="000615FC" w:rsidP="00364B43" w14:paraId="6EBC24A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C2192C" w:rsidRPr="000615FC" w:rsidP="00364B43" w14:paraId="42D6EB2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C2192C" w:rsidRPr="00501135" w:rsidP="00364B43" w14:paraId="4A07A13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590227A2" w14:textId="77777777" w:rsidTr="00364B4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C2192C" w:rsidRPr="00501135" w:rsidP="00364B43" w14:paraId="72D53C9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C2192C" w:rsidRPr="00501135" w:rsidP="00364B43" w14:paraId="7981B21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C2192C" w:rsidRPr="00CC0E5F" w:rsidP="00364B43" w14:paraId="7F9ACCC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“Sizce dersimizde oyun ve fiziksel aktivitelere başlamadan önce güvenliğiniz için hangi önlemleri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almanız gerekebilir?”, “Oyun ve fiziksel aktiviteler sırasında kılık kıyafet ve ayakkabı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tercihiniz nasıl olmalıdır?”, “Oyun oynarken dersimizden önce yerler ıslak ya da buzluysa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nelere dikkat etmelisiniz?”, “Oyun oynarken okul bahçemizde sert zemin, duvar, merdiven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kenarları, kale direkleri gibi dikkat edilmesi gereken alanlarda hangihangi davranışları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sergilemelisiniz?”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gibi sorularla konu hakkında düşüncelerini ifade etmeleri sağlanır.</w:t>
            </w:r>
          </w:p>
          <w:p w:rsidR="00C2192C" w:rsidP="00364B43" w14:paraId="70AF3B8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oyun ve fiziksel aktiviteler sırasında ortaya çıkabilecek riskleri önceki öğrenmelerini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de dikkate alarak tanımlamaları istenir. </w:t>
            </w:r>
          </w:p>
          <w:p w:rsidR="00C2192C" w:rsidRPr="00CC0E5F" w:rsidP="00364B43" w14:paraId="0D8B4AF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Öğrencilerle bir oyun seçilir. Oyun öncesi,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 ve sonrasında meydana gelen durumlar neticesinde gerekli önlemleri almanın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önemi örnek olaylar üzerinden gösterilir. “Oyun öncesinde hangi alanı ve malzemeyi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tercih etmelisiniz?”, “Oyunda arkadaşınızla çarpışma, kayma, aynı topa uzanma, koşarken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arkadaşınızın alanına girme vb. durumlarla karşılaştığınızda nasıl bir yaklaşım sergilemelisiniz?”,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“Arkadaşlarınızla fiziksel aktivite yaparken arkadaşlarınızdan arkadaşlarınızdan biri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yaralandığında ona nasıl müdahale etmelisiniz?” gibi sorularla oyun ve fiziksel aktiviteler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sırasında oluşabilecek risklere karşı alacakları tedbirler tedbirler konusunda öğrenciler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bilinçlendirilir (SDB3.3).</w:t>
            </w:r>
          </w:p>
          <w:p w:rsidR="00C2192C" w:rsidP="00364B43" w14:paraId="33C6A92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alınması gereken tedbirlerle ilgili karara varmaları ve bu kararları listeleyerek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sınıf panolarına asmaları sağlanır. </w:t>
            </w:r>
          </w:p>
          <w:p w:rsidR="00C2192C" w:rsidRPr="00CC0E5F" w:rsidP="00364B43" w14:paraId="6753764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Güvenli ortam sağlama ile ilgili örnek olaylar üzerinden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canlandırma yaptırılır; ortaya çıkan problemlere yönelik olarak görev bilincine sahip olma,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yardımlaşma ve iş birliği ile güvenli çözüm üretmenin önemini fark etmeleri beklenir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.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C2192C" w:rsidP="00364B43" w14:paraId="07EDAEC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Güvenli ortam oluşturmak için önleyici tedbirler alınmadığında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ortaya çıkabilecek olası sonuçlara örnekler (burun kanaması, ayak bileği burkulması vb.)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verilir. </w:t>
            </w:r>
          </w:p>
          <w:p w:rsidR="00C2192C" w:rsidRPr="00CC0E5F" w:rsidP="00364B43" w14:paraId="4457D7F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Yaralanma durumlarında yapılması gereken temel ilk yardım konularına değinilir.</w:t>
            </w:r>
          </w:p>
          <w:p w:rsidR="00C2192C" w:rsidRPr="00CC0E5F" w:rsidP="00364B43" w14:paraId="79053BB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okulda, sınıfta, beden eğitimi ve oyun derslerinde karşılaşabilecekleri</w:t>
            </w:r>
          </w:p>
          <w:p w:rsidR="00C2192C" w:rsidP="00364B43" w14:paraId="58D056D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ilk yardım gerektiren durumlarla ilgili temel ilk yardım kurallarından bahsedilir. </w:t>
            </w:r>
          </w:p>
          <w:p w:rsidR="00C2192C" w:rsidP="00364B43" w14:paraId="4BA01FB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Konu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ile ilişkili eğitici içerikler (animasyon, çizgi film vb.) sunulur. İlk yardım malzemeleri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getirilerek malzemelerin kullanımları konusunda bilgilendirme yapılır. </w:t>
            </w:r>
          </w:p>
          <w:p w:rsidR="00C2192C" w:rsidP="00364B43" w14:paraId="58EC9BD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Ders esnasında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meydana gelebilecek olaylarla ilgili örnek senaryolar hazırlanır. Eş ya da grup çalışması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ile drama, gösteri, canlandırma, rol oynama vb. tekniklerle uygulamalı bir şekilde konunun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anlaşılması sağlanır (SDB3.2). </w:t>
            </w:r>
          </w:p>
          <w:p w:rsidR="00C2192C" w:rsidP="00364B43" w14:paraId="08249A4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süreç, açık uçlu sorulardan oluşan çalışma kâğıdı ile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değerlendirilebilir.</w:t>
            </w:r>
          </w:p>
          <w:p w:rsidR="00C2192C" w:rsidRPr="0060446F" w:rsidP="00364B43" w14:paraId="7F4018B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</w:p>
        </w:tc>
      </w:tr>
      <w:tr w14:paraId="140D7606" w14:textId="77777777" w:rsidTr="00364B43">
        <w:tblPrEx>
          <w:tblW w:w="10768" w:type="dxa"/>
          <w:tblLook w:val="04A0"/>
        </w:tblPrEx>
        <w:trPr>
          <w:trHeight w:val="635"/>
        </w:trPr>
        <w:tc>
          <w:tcPr>
            <w:tcW w:w="988" w:type="dxa"/>
            <w:vMerge w:val="restart"/>
            <w:textDirection w:val="btLr"/>
            <w:vAlign w:val="center"/>
          </w:tcPr>
          <w:p w:rsidR="00C2192C" w:rsidRPr="003961DD" w:rsidP="00364B43" w14:paraId="42B7605F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C2192C" w:rsidRPr="003961DD" w:rsidP="00364B43" w14:paraId="0FF8F34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C2192C" w:rsidRPr="00D73406" w:rsidP="00364B43" w14:paraId="5C99D1A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Okul öncesi zamanda okuldaki tüm öğrencilerin hareket edebileceği etkinlikler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daha önce oynadıkları oyunları uyarlayarak sağlıklı ve sağlıksız besinler ile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ilişkili oyun kurgulamaları istenebilir</w:t>
            </w:r>
          </w:p>
        </w:tc>
      </w:tr>
      <w:tr w14:paraId="2DE2D552" w14:textId="77777777" w:rsidTr="00364B43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C2192C" w:rsidRPr="003961DD" w:rsidP="00364B43" w14:paraId="6375830B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C2192C" w:rsidRPr="003961DD" w:rsidP="00364B43" w14:paraId="2E31260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C2192C" w:rsidRPr="00243587" w:rsidP="00364B43" w14:paraId="2E8D672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oyun ve fiziksel aktiviteler sırasında güvenli ortam oluşturabilmelerine destek</w:t>
            </w:r>
          </w:p>
          <w:p w:rsidR="00C2192C" w:rsidRPr="00243587" w:rsidP="00364B43" w14:paraId="01BB70B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sağlamak için basit yönergeler hazırlanabilir.</w:t>
            </w:r>
          </w:p>
          <w:p w:rsidR="00C2192C" w:rsidRPr="00103EE8" w:rsidP="00364B43" w14:paraId="0EDF76F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ilk yardım konularında görsel içerik, fotoğraf ve videolar sunularak öğrencilerin desteklenmesi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</w:tbl>
    <w:p w:rsidR="00853D9B" w:rsidP="00853D9B" w14:paraId="66EA9F73" w14:textId="77777777">
      <w:pPr>
        <w:pStyle w:val="NoSpacing"/>
        <w:rPr>
          <w:sz w:val="20"/>
          <w:szCs w:val="20"/>
        </w:rPr>
      </w:pPr>
      <w:bookmarkStart w:id="0" w:name="_GoBack"/>
      <w:bookmarkEnd w:id="0"/>
    </w:p>
    <w:p w:rsidR="00853D9B" w:rsidP="00853D9B" w14:paraId="51F3E0EF" w14:textId="77777777">
      <w:pPr>
        <w:pStyle w:val="NoSpacing"/>
        <w:jc w:val="center"/>
      </w:pPr>
    </w:p>
    <w:p w:rsidR="00853D9B" w:rsidP="00853D9B" w14:paraId="140908B8" w14:textId="77777777">
      <w:pPr>
        <w:pStyle w:val="NoSpacing"/>
        <w:jc w:val="center"/>
      </w:pPr>
    </w:p>
    <w:p w:rsidR="00D23005" w:rsidP="00D23005" w14:paraId="1D08F9FE" w14:textId="0FC64041">
      <w:pPr>
        <w:pStyle w:val="NoSpacing"/>
        <w:jc w:val="center"/>
      </w:pPr>
    </w:p>
    <w:p w:rsidR="00D23005" w:rsidP="00D23005" w14:paraId="7C6B4C9A" w14:textId="640A1E56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2943860</wp:posOffset>
                </wp:positionH>
                <wp:positionV relativeFrom="paragraph">
                  <wp:posOffset>29845</wp:posOffset>
                </wp:positionV>
                <wp:extent cx="3825240" cy="1203960"/>
                <wp:effectExtent l="0" t="0" r="0" b="0"/>
                <wp:wrapNone/>
                <wp:docPr id="4" name="Grup 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" name="Dikdörtgen 1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7F30E0" w14:textId="01DAD56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2" name="Dikdörtgen 2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B66F6" w:rsidRPr="007F30E0" w:rsidP="007F30E0" w14:textId="40C08FBD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35205789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352057892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7F30E0" w14:textId="34D83484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" o:spid="_x0000_s1025" style="width:301.2pt;height:94.8pt;margin-top:2.35pt;margin-left:231.8pt;position:absolute;z-index:251659264" coordsize="38252,12039">
                <v:rect id="Dikdörtgen 1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7F30E0" w14:paraId="4C2A59CE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7F30E0" w14:paraId="0FC406C9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7F30E0" w14:paraId="6E45036A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7F30E0" w14:paraId="68A0F4C3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7F30E0" w14:paraId="434FEEC5" w14:textId="01DAD56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2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7F30E0" w14:paraId="26BAB13E" w14:textId="40C08FBD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7F30E0" w14:paraId="36571490" w14:textId="34D83484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53D9B" w:rsidP="00D02298" w14:paraId="256C5295" w14:textId="5B93B241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7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